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95" w:rsidRDefault="00EA7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7E95" w:rsidRDefault="00EA7E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A7E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E95" w:rsidRDefault="00EA7E95">
            <w:pPr>
              <w:pStyle w:val="ConsPlusNormal"/>
              <w:outlineLvl w:val="0"/>
            </w:pPr>
            <w:r>
              <w:t>7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7E95" w:rsidRDefault="00EA7E95">
            <w:pPr>
              <w:pStyle w:val="ConsPlusNormal"/>
              <w:jc w:val="right"/>
              <w:outlineLvl w:val="0"/>
            </w:pPr>
            <w:r>
              <w:t>N 169</w:t>
            </w:r>
          </w:p>
        </w:tc>
      </w:tr>
    </w:tbl>
    <w:p w:rsidR="00EA7E95" w:rsidRDefault="00E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Title"/>
        <w:jc w:val="center"/>
      </w:pPr>
      <w:r>
        <w:t>УКАЗ</w:t>
      </w:r>
    </w:p>
    <w:p w:rsidR="00EA7E95" w:rsidRDefault="00EA7E95">
      <w:pPr>
        <w:pStyle w:val="ConsPlusTitle"/>
        <w:jc w:val="center"/>
      </w:pPr>
      <w:r>
        <w:t>ГЛАВЫ КАРАЧАЕВО-ЧЕРКЕССКОЙ РЕСПУБЛИКИ</w:t>
      </w:r>
    </w:p>
    <w:p w:rsidR="00EA7E95" w:rsidRDefault="00EA7E95">
      <w:pPr>
        <w:pStyle w:val="ConsPlusTitle"/>
        <w:jc w:val="center"/>
      </w:pPr>
    </w:p>
    <w:p w:rsidR="00EA7E95" w:rsidRDefault="00EA7E9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EA7E95" w:rsidRDefault="00EA7E9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A7E95" w:rsidRDefault="00EA7E95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ЛИЦАМИ, ПРЕТЕНДУЮЩИМИ НА ЗАМЕЩЕНИЕ</w:t>
      </w:r>
    </w:p>
    <w:p w:rsidR="00EA7E95" w:rsidRDefault="00EA7E95">
      <w:pPr>
        <w:pStyle w:val="ConsPlusTitle"/>
        <w:jc w:val="center"/>
      </w:pPr>
      <w:r>
        <w:t>ОТДЕЛЬНЫХ МУНИЦИПАЛЬНЫХ ДОЛЖНОСТЕЙ И ОТДЕЛЬНЫХ ДОЛЖНОСТЕЙ</w:t>
      </w:r>
    </w:p>
    <w:p w:rsidR="00EA7E95" w:rsidRDefault="00EA7E95">
      <w:pPr>
        <w:pStyle w:val="ConsPlusTitle"/>
        <w:jc w:val="center"/>
      </w:pPr>
      <w:proofErr w:type="gramStart"/>
      <w:r>
        <w:t>МУНИЦИПАЛЬНОЙ СЛУЖБЫ, А ТАКЖЕ ЛИЦАМИ, ЗАМЕЩАЮЩИМИ ОТДЕЛЬНЫЕ</w:t>
      </w:r>
      <w:proofErr w:type="gramEnd"/>
    </w:p>
    <w:p w:rsidR="00EA7E95" w:rsidRDefault="00EA7E95">
      <w:pPr>
        <w:pStyle w:val="ConsPlusTitle"/>
        <w:jc w:val="center"/>
      </w:pPr>
      <w:r>
        <w:t>МУНИЦИПАЛЬНЫЕ ДОЛЖНОСТИ И ОТДЕЛЬНЫЕ ДОЛЖНОСТИ</w:t>
      </w:r>
    </w:p>
    <w:p w:rsidR="00EA7E95" w:rsidRDefault="00EA7E95">
      <w:pPr>
        <w:pStyle w:val="ConsPlusTitle"/>
        <w:jc w:val="center"/>
      </w:pPr>
      <w:r>
        <w:t>МУНИЦИПАЛЬНОЙ СЛУЖБЫ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04.05.2017 N 15-РЗ "О порядке представления сведений о доходах, расходах, об имуществе и обязательствах имущественного характера, лицами, замещающими отдельные муниципальные должности и отдельные должности муниципальной службы, и проверки их полноты и достоверности" постановляю: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замещение отдельных муниципальных должностей и отдельных должностей муниципальной службы, а также лицами, замещающими отдельные муниципальные должности и отдельные должности муниципальной службы согласно приложению.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right"/>
      </w:pPr>
      <w:r>
        <w:t>Глава</w:t>
      </w:r>
    </w:p>
    <w:p w:rsidR="00EA7E95" w:rsidRDefault="00EA7E95">
      <w:pPr>
        <w:pStyle w:val="ConsPlusNormal"/>
        <w:jc w:val="right"/>
      </w:pPr>
      <w:r>
        <w:t>Карачаево-Черкесской Республики</w:t>
      </w:r>
    </w:p>
    <w:p w:rsidR="00EA7E95" w:rsidRDefault="00EA7E95">
      <w:pPr>
        <w:pStyle w:val="ConsPlusNormal"/>
        <w:jc w:val="right"/>
      </w:pPr>
      <w:r>
        <w:t>Р.Б.ТЕМРЕЗОВ</w:t>
      </w:r>
    </w:p>
    <w:p w:rsidR="00EA7E95" w:rsidRDefault="00EA7E95">
      <w:pPr>
        <w:pStyle w:val="ConsPlusNormal"/>
      </w:pPr>
      <w:r>
        <w:t>г. Черкесск</w:t>
      </w:r>
    </w:p>
    <w:p w:rsidR="00EA7E95" w:rsidRDefault="00EA7E95">
      <w:pPr>
        <w:pStyle w:val="ConsPlusNormal"/>
        <w:spacing w:before="220"/>
      </w:pPr>
      <w:r>
        <w:t>Дом Правительства</w:t>
      </w:r>
    </w:p>
    <w:p w:rsidR="00EA7E95" w:rsidRDefault="00EA7E95">
      <w:pPr>
        <w:pStyle w:val="ConsPlusNormal"/>
        <w:spacing w:before="220"/>
      </w:pPr>
      <w:r>
        <w:t>07 июля 2017 года</w:t>
      </w:r>
    </w:p>
    <w:p w:rsidR="00EA7E95" w:rsidRDefault="00EA7E95">
      <w:pPr>
        <w:pStyle w:val="ConsPlusNormal"/>
        <w:spacing w:before="220"/>
      </w:pPr>
      <w:r>
        <w:t>N 169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right"/>
        <w:outlineLvl w:val="0"/>
      </w:pPr>
      <w:r>
        <w:t>Приложение</w:t>
      </w:r>
    </w:p>
    <w:p w:rsidR="00EA7E95" w:rsidRDefault="00EA7E95">
      <w:pPr>
        <w:pStyle w:val="ConsPlusNormal"/>
        <w:jc w:val="right"/>
      </w:pPr>
      <w:r>
        <w:t>к Указу Главы</w:t>
      </w:r>
    </w:p>
    <w:p w:rsidR="00EA7E95" w:rsidRDefault="00EA7E95">
      <w:pPr>
        <w:pStyle w:val="ConsPlusNormal"/>
        <w:jc w:val="right"/>
      </w:pPr>
      <w:r>
        <w:t>Карачаево-Черкесской Республики</w:t>
      </w:r>
    </w:p>
    <w:p w:rsidR="00EA7E95" w:rsidRDefault="00EA7E95">
      <w:pPr>
        <w:pStyle w:val="ConsPlusNormal"/>
        <w:jc w:val="right"/>
      </w:pPr>
      <w:r>
        <w:t>от 07.07.2017 N 169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Title"/>
        <w:jc w:val="center"/>
      </w:pPr>
      <w:bookmarkStart w:id="0" w:name="P36"/>
      <w:bookmarkEnd w:id="0"/>
      <w:r>
        <w:t>ПОЛОЖЕНИЕ</w:t>
      </w:r>
    </w:p>
    <w:p w:rsidR="00EA7E95" w:rsidRDefault="00EA7E95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EA7E95" w:rsidRDefault="00EA7E95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EA7E95" w:rsidRDefault="00EA7E95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ЛИЦАМИ, ПРЕТЕНДУЮЩИМИ НА ЗАМЕЩЕНИЕ</w:t>
      </w:r>
    </w:p>
    <w:p w:rsidR="00EA7E95" w:rsidRDefault="00EA7E95">
      <w:pPr>
        <w:pStyle w:val="ConsPlusTitle"/>
        <w:jc w:val="center"/>
      </w:pPr>
      <w:r>
        <w:lastRenderedPageBreak/>
        <w:t>ОТДЕЛЬНЫХ МУНИЦИПАЛЬНЫХ ДОЛЖНОСТЕЙ И ОТДЕЛЬНЫХ ДОЛЖНОСТЕЙ</w:t>
      </w:r>
    </w:p>
    <w:p w:rsidR="00EA7E95" w:rsidRDefault="00EA7E95">
      <w:pPr>
        <w:pStyle w:val="ConsPlusTitle"/>
        <w:jc w:val="center"/>
      </w:pPr>
      <w:proofErr w:type="gramStart"/>
      <w:r>
        <w:t>МУНИЦИПАЛЬНОЙ СЛУЖБЫ, А ТАКЖЕ ЛИЦАМИ, ЗАМЕЩАЮЩИМИ ОТДЕЛЬНЫЕ</w:t>
      </w:r>
      <w:proofErr w:type="gramEnd"/>
    </w:p>
    <w:p w:rsidR="00EA7E95" w:rsidRDefault="00EA7E95">
      <w:pPr>
        <w:pStyle w:val="ConsPlusTitle"/>
        <w:jc w:val="center"/>
      </w:pPr>
      <w:r>
        <w:t>МУНИЦИПАЛЬНЫЕ ДОЛЖНОСТИ И ОТДЕЛЬНЫЕ ДОЛЖНОСТИ</w:t>
      </w:r>
    </w:p>
    <w:p w:rsidR="00EA7E95" w:rsidRDefault="00EA7E95">
      <w:pPr>
        <w:pStyle w:val="ConsPlusTitle"/>
        <w:jc w:val="center"/>
      </w:pPr>
      <w:r>
        <w:t>МУНИЦИПАЛЬНОЙ СЛУЖБЫ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proofErr w:type="gramStart"/>
      <w:r>
        <w:t>Настоящим Положением о проверке достоверности и полноты сведений о доходах, расходах, об имуществе и обязательствах имущественного характера, представляемых лицами, претендующими на замещение отдельных муниципальных должностей и отдельных должностей муниципальной службы, а также лицами, замещающими отдельные муниципальные должности и отдельные должности муниципальной службы, (далее - Положение) определяется порядок осуществления проверки: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1) достоверности и полноты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04.05.2017 N 15-РЗ "О порядке представления сведений о доходах, расходах, об имуществе и обязательствах имущественного характера, лицами, замещающими отдельные муниципальные</w:t>
      </w:r>
      <w:proofErr w:type="gramEnd"/>
      <w:r>
        <w:t xml:space="preserve"> должности и отдельные должности муниципальной службы, и проверки их полноты и достоверности":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депутатом, членом выборного органа местного самоуправления, выборным должностным лицом местного самоуправления, лицом, замещающим муниципальную должность, должность главы местной администрации по контракту - за отчетный период и за два года, предшествующие отчетному периоду;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гражданином, претендующим на замещение муниципальной должности, должности главы местной администрации по контракту - на отчетную дату;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2) соблюдения депутатом, членом выборного органа местного самоуправления, выборным должностным лицом местного самоуправления, лицом, замещающим муниципальную должность, должность главы местной администрации по контракту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исполнения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03.12.2012 N 230-ФЗ "О</w:t>
      </w:r>
      <w:proofErr w:type="gramEnd"/>
      <w:r>
        <w:t xml:space="preserve"> </w:t>
      </w:r>
      <w:proofErr w:type="gramStart"/>
      <w:r>
        <w:t xml:space="preserve">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Карачаево-Черкесской Республики. Решение Главы Карачаево-Черкесской Республики может быть принято в форме правового акта, протокольного поручения, резолюции Главы Карачаево-Черкесской Республики, оформленной в установленном порядке.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правоохранительными органами, иными органами государственной власти и государственными органами, органами местного самоуправления и их должностными лицами;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структурным подразделением Администрации Главы и Правительства Карачаево-Черкесской Республики по профилактике коррупционных и иных правонарушений и его должностными лицами, работниками подразделений по профилактике коррупционных и иных </w:t>
      </w:r>
      <w:r>
        <w:lastRenderedPageBreak/>
        <w:t>правонарушений органов государственной власти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региональных отделений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Общественной палатой Карачаево-Черкесской Республики;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средствами массовой информации.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5. Решение о проведении проверки принимается отдельно в отношении каждого лица.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6. Проверка осуществляется отделом по профилактике коррупционных и иных правонарушений Контрольного управления Главы Карачаево-Черкесской Республики в срок, не превышающий 60 дней со дня принятия решения о ее проведении. Срок проверки может быть продлен до 90 дней Главой Карачаево-Черкесской Республики на основании мотивированного ходатайства лица, проводившего проверку.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7. При осуществлении проверки начальник Контрольного управления Главы Карачаево-Черкесской Республики или уполномоченные им должностные лица Контрольного управления Главы Карачаево-Черкесской Республики вправе: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проводить беседу с лицами, указанными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изучать представленные лицами, указанными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получать от лиц,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2" w:name="P64"/>
      <w:bookmarkEnd w:id="2"/>
      <w:proofErr w:type="gramStart"/>
      <w: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о доходах, расходах, об имуществе и обязательствах имущественного характера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его супруги (супруга) и несовершеннолетних детей;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о соблюдении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ограничений, запретов, исполнении обязанностей, которые установлены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79-ФЗ "О запрете отдельным категориям лиц открывать и иметь счета (вклады</w:t>
      </w:r>
      <w:proofErr w:type="gramEnd"/>
      <w: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lastRenderedPageBreak/>
        <w:t>наводить справки у физических лиц и получать от них информацию с их согласия;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осуществлять анализ сведений, представленных лицами, указанными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в соответствии с законодательством Российской Федерации о противодействии коррупции.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Карачаево-Черкесской Республики или специально уполномоченным им лицом.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9. В запросах, предусмотренных </w:t>
      </w:r>
      <w:hyperlink w:anchor="P64" w:history="1">
        <w:r>
          <w:rPr>
            <w:color w:val="0000FF"/>
          </w:rPr>
          <w:t>подпунктом 4 пункта 7</w:t>
        </w:r>
      </w:hyperlink>
      <w:r>
        <w:t xml:space="preserve"> настоящего Положения, указываются: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Положения,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фамилия, инициалы и номер телефона лица, подготовившего запрос;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(в случае направления запроса в налоговые органы Российской Федерации);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10. В запросе о проведении оперативно-розыскных мероприятий, помимо сведений, перечисленных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соответствующие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12.08.95 N 144-ФЗ "Об оперативно-розыскной деятельности".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11. Начальник Контрольного управления Главы Карачаево-Черкесской Республики или уполномоченные им должностные лица Контрольного управления Главы Карачаево-Черкесской Республики обеспечивают: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о начале в отношении него проверки - в течение 3 рабочих дней со дня получения соответствующего решения;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4" w:name="P82"/>
      <w:bookmarkEnd w:id="4"/>
      <w:proofErr w:type="gramStart"/>
      <w:r>
        <w:t xml:space="preserve">проведение в случае обращения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беседы с ним, в ходе которой он должен быть проинформирован о том, какие сведения подлежат проверке, - в течение 7 рабочих дней со дня получения обращения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а при наличии уважительной причины - в срок, согласованный с ним;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ознакомление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с результатами проверки с соблюдением законодательства Российской Федерации о государственной тайне.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5" w:name="P84"/>
      <w:bookmarkEnd w:id="5"/>
      <w:r>
        <w:lastRenderedPageBreak/>
        <w:t xml:space="preserve">12. Лицо, указанное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вправе: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знакомиться с материалами проверки;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давать пояснения в письменной форме;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обращаться в Контрольное управления Главы Карачаево-Черкесской Республики с подлежащим удовлетворению ходатайством о проведении с ним беседы по вопросам, указанным в </w:t>
      </w:r>
      <w:hyperlink w:anchor="P82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84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6" w:name="P90"/>
      <w:bookmarkEnd w:id="6"/>
      <w:r>
        <w:t>14. Начальник Контрольного управления Главы Карачаево-Черкесской Республики представляет Главе Карачаево-Черкесской Республики доклад о результатах проверки. При этом в докладе должна содержаться информация: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о достоверности и полноте представленных сведений о доходах и расходах или о соблюдении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ограничений и запретов, исполнении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</w:t>
      </w:r>
      <w:proofErr w:type="gramEnd"/>
      <w: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 xml:space="preserve">о представлении недостоверных или неполных сведений о доходах и расходах или о несоблюдении лицом, указанным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Положения, ограничений и запретов неисполнения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07.05.2013 N</w:t>
      </w:r>
      <w:proofErr w:type="gramEnd"/>
      <w: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A7E95" w:rsidRDefault="00EA7E95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15. По результатам рассмотрения доклада, указанного в </w:t>
      </w:r>
      <w:hyperlink w:anchor="P90" w:history="1">
        <w:r>
          <w:rPr>
            <w:color w:val="0000FF"/>
          </w:rPr>
          <w:t>пункте 14</w:t>
        </w:r>
      </w:hyperlink>
      <w:r>
        <w:t xml:space="preserve"> настоящего Положения, Главой Карачаево-Черкесской Республики может быть принято решение: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об обращении в орган местного самоуправления, уполномоченный принимать соответствующее решение, или в суд с заявлением о досрочном прекращении полномочий лица, указанного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Положения;</w:t>
      </w:r>
    </w:p>
    <w:p w:rsidR="00EA7E95" w:rsidRDefault="00EA7E95">
      <w:pPr>
        <w:pStyle w:val="ConsPlusNormal"/>
        <w:spacing w:before="220"/>
        <w:ind w:firstLine="540"/>
        <w:jc w:val="both"/>
      </w:pPr>
      <w:proofErr w:type="gramStart"/>
      <w:r>
        <w:t>об обращении в орган местного самоуправления, уполномоченный принимать соответствующее решение, или суд с заявлением о привлечении лица, замещающего муниципальную должность (если иное не установлено федеральным законом) или должность главы местной администрации по контракту к дисциплинарной ответственности и применении к нему, при малозначительности совершенного коррупционного правонарушения, одного из следующих видов дисциплинарного взыскания:</w:t>
      </w:r>
      <w:proofErr w:type="gramEnd"/>
    </w:p>
    <w:p w:rsidR="00EA7E95" w:rsidRDefault="00EA7E95">
      <w:pPr>
        <w:pStyle w:val="ConsPlusNormal"/>
        <w:spacing w:before="220"/>
        <w:ind w:firstLine="540"/>
        <w:jc w:val="both"/>
      </w:pPr>
      <w:r>
        <w:t>замечание;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выговор;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lastRenderedPageBreak/>
        <w:t>предупреждение о неполном должностном соответствии (в отношении лиц, замещающих муниципальную должность, если иное не установлено федеральным законом).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 xml:space="preserve">16. Обращение, указанное в </w:t>
      </w:r>
      <w:hyperlink w:anchor="P93" w:history="1">
        <w:r>
          <w:rPr>
            <w:color w:val="0000FF"/>
          </w:rPr>
          <w:t>пункте 15</w:t>
        </w:r>
      </w:hyperlink>
      <w:r>
        <w:t xml:space="preserve"> настоящего Положения, подлежит обязательному рассмотрению не позднее чем в 10-дневный срок с момента его поступления, а в случае направления обращения в представительный орган местного самоуправления - на ближайшем заседании. О результатах рассмотрения обращения к Главе Карачаево-Черкесской Республики сообщается в письменной форме.</w:t>
      </w:r>
    </w:p>
    <w:p w:rsidR="00EA7E95" w:rsidRDefault="00EA7E95">
      <w:pPr>
        <w:pStyle w:val="ConsPlusNormal"/>
        <w:spacing w:before="220"/>
        <w:ind w:firstLine="540"/>
        <w:jc w:val="both"/>
      </w:pPr>
      <w:r>
        <w:t>При рассмотрении обращения коллегиальным органом о дне его заседания сообщается Главе Карачаево-Черкесской Республики.</w:t>
      </w: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jc w:val="both"/>
      </w:pPr>
    </w:p>
    <w:p w:rsidR="00EA7E95" w:rsidRDefault="00E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B6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EA7E95"/>
    <w:rsid w:val="000A3697"/>
    <w:rsid w:val="00133CBD"/>
    <w:rsid w:val="0024298C"/>
    <w:rsid w:val="00265BCC"/>
    <w:rsid w:val="00427353"/>
    <w:rsid w:val="00582090"/>
    <w:rsid w:val="005C0A5A"/>
    <w:rsid w:val="005C50A9"/>
    <w:rsid w:val="007F7E16"/>
    <w:rsid w:val="008C698C"/>
    <w:rsid w:val="00A83133"/>
    <w:rsid w:val="00C9142E"/>
    <w:rsid w:val="00DE19F9"/>
    <w:rsid w:val="00EA7E95"/>
    <w:rsid w:val="00F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C65EF623E59CC8D75B23E47B2B47553BAE960A434267F5B30867114SEz0K" TargetMode="External"/><Relationship Id="rId13" Type="http://schemas.openxmlformats.org/officeDocument/2006/relationships/hyperlink" Target="consultantplus://offline/ref=25EC65EF623E59CC8D75B23E47B2B47553BAE960A437267F5B30867114SEz0K" TargetMode="External"/><Relationship Id="rId18" Type="http://schemas.openxmlformats.org/officeDocument/2006/relationships/hyperlink" Target="consultantplus://offline/ref=25EC65EF623E59CC8D75B23E47B2B47553BAE960A434267F5B30867114SEz0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EC65EF623E59CC8D75AC3351DEE87F53B0B76DA233282B0E6FDD2C43E942B4SEzCK" TargetMode="External"/><Relationship Id="rId12" Type="http://schemas.openxmlformats.org/officeDocument/2006/relationships/hyperlink" Target="consultantplus://offline/ref=25EC65EF623E59CC8D75B23E47B2B47550B3E163A735267F5B30867114SEz0K" TargetMode="External"/><Relationship Id="rId17" Type="http://schemas.openxmlformats.org/officeDocument/2006/relationships/hyperlink" Target="consultantplus://offline/ref=25EC65EF623E59CC8D75B23E47B2B47553BAE960A437267F5B30867114SEz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EC65EF623E59CC8D75B23E47B2B47550B3E163A735267F5B30867114SEz0K" TargetMode="External"/><Relationship Id="rId20" Type="http://schemas.openxmlformats.org/officeDocument/2006/relationships/hyperlink" Target="consultantplus://offline/ref=25EC65EF623E59CC8D75B23E47B2B47553BAE960A437267F5B30867114SEz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65EF623E59CC8D75AC3351DEE87F53B0B76DA233282B0E6FDD2C43E942B4SEzCK" TargetMode="External"/><Relationship Id="rId11" Type="http://schemas.openxmlformats.org/officeDocument/2006/relationships/hyperlink" Target="consultantplus://offline/ref=25EC65EF623E59CC8D75B23E47B2B47553BAE960A434267F5B30867114SEz0K" TargetMode="External"/><Relationship Id="rId5" Type="http://schemas.openxmlformats.org/officeDocument/2006/relationships/hyperlink" Target="consultantplus://offline/ref=25EC65EF623E59CC8D75B23E47B2B47553BAE960A434267F5B30867114SEz0K" TargetMode="External"/><Relationship Id="rId15" Type="http://schemas.openxmlformats.org/officeDocument/2006/relationships/hyperlink" Target="consultantplus://offline/ref=25EC65EF623E59CC8D75B23E47B2B47553BAE960A434267F5B30867114SEz0K" TargetMode="External"/><Relationship Id="rId10" Type="http://schemas.openxmlformats.org/officeDocument/2006/relationships/hyperlink" Target="consultantplus://offline/ref=25EC65EF623E59CC8D75B23E47B2B47553BAE960A437267F5B30867114SEz0K" TargetMode="External"/><Relationship Id="rId19" Type="http://schemas.openxmlformats.org/officeDocument/2006/relationships/hyperlink" Target="consultantplus://offline/ref=25EC65EF623E59CC8D75B23E47B2B47550B3E163A735267F5B30867114SEz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EC65EF623E59CC8D75B23E47B2B47550B3E163A735267F5B30867114SEz0K" TargetMode="External"/><Relationship Id="rId14" Type="http://schemas.openxmlformats.org/officeDocument/2006/relationships/hyperlink" Target="consultantplus://offline/ref=25EC65EF623E59CC8D75B23E47B2B47553BBE862A035267F5B30867114SEz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2538</Words>
  <Characters>14467</Characters>
  <Application>Microsoft Office Word</Application>
  <DocSecurity>0</DocSecurity>
  <Lines>120</Lines>
  <Paragraphs>33</Paragraphs>
  <ScaleCrop>false</ScaleCrop>
  <Company>Microsoft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2017-10-19T10:51:00Z</dcterms:created>
  <dcterms:modified xsi:type="dcterms:W3CDTF">2017-10-19T10:52:00Z</dcterms:modified>
</cp:coreProperties>
</file>